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7502" w14:textId="77777777" w:rsidR="008E761A" w:rsidRDefault="00103DBB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5D2DA76A" w14:textId="77777777" w:rsidR="008E761A" w:rsidRDefault="008E761A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14:paraId="3B7C779B" w14:textId="77777777" w:rsidR="008E761A" w:rsidRDefault="00103DBB">
      <w:pPr>
        <w:ind w:firstLineChars="0" w:firstLine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海南省工人疗养院</w:t>
      </w:r>
      <w:r>
        <w:rPr>
          <w:rFonts w:ascii="方正小标宋简体" w:eastAsia="方正小标宋简体" w:hAnsi="黑体" w:cs="黑体" w:hint="eastAsia"/>
          <w:sz w:val="44"/>
          <w:szCs w:val="44"/>
        </w:rPr>
        <w:t>2025</w:t>
      </w:r>
      <w:r>
        <w:rPr>
          <w:rFonts w:ascii="方正小标宋简体" w:eastAsia="方正小标宋简体" w:hAnsi="黑体" w:cs="黑体" w:hint="eastAsia"/>
          <w:sz w:val="44"/>
          <w:szCs w:val="44"/>
        </w:rPr>
        <w:t>年公开招聘合同制工作人员职位表</w:t>
      </w:r>
    </w:p>
    <w:tbl>
      <w:tblPr>
        <w:tblpPr w:leftFromText="180" w:rightFromText="180" w:vertAnchor="text" w:horzAnchor="page" w:tblpX="717" w:tblpY="434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593"/>
        <w:gridCol w:w="1415"/>
        <w:gridCol w:w="729"/>
        <w:gridCol w:w="1546"/>
        <w:gridCol w:w="2071"/>
        <w:gridCol w:w="1654"/>
        <w:gridCol w:w="1653"/>
        <w:gridCol w:w="943"/>
      </w:tblGrid>
      <w:tr w:rsidR="008E761A" w14:paraId="42D61B71" w14:textId="77777777">
        <w:trPr>
          <w:trHeight w:val="88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56F1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290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C45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0C6E" w14:textId="77777777" w:rsidR="008E761A" w:rsidRDefault="00103DBB">
            <w:pPr>
              <w:tabs>
                <w:tab w:val="left" w:pos="630"/>
              </w:tabs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B51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专业、研究方向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517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学历、学位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B30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B10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E761A" w14:paraId="74A69FF7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A19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16C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护理技术人员（骨干）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23A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1A4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263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护理专业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472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72F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需持有初级及以上专业技术资格证，具备相关医疗护理经验者优先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58CE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49369FCC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AB5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02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康复技术人员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D9A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F58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993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医学及相关专业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4E10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AFA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需持有康复专业从业资格证，具备相关医疗康复经验者优先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6C9E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1A5664DF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D2A01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3A7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医技人员（放射技师）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83E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50F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E1B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医学影像及相关专业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A03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63A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需持有初级及以上专业技术资格证，有相关医疗放射工作经验者优先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DD94E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70D1F9EE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8930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EFE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医技人员（检验技师）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0EF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ED5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647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医学检验及相关专业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3F9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0C9F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需持有初级及以上专业技术资格证，有相关医疗检验工作经验者优先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1344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7BDAD583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E24C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05B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医技人员（临床药剂师）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EBC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619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13C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临床药学及相关专业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BA6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8D4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需持有初级及以上专业技术资格证，有相关医疗机构工作经验者优先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EB47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2491E2E8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F0D0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1689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医保收费人员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375E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1AC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AB2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医学、医保、卫生管理及相关专业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9CA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C5C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具备医疗机构相关工作经验者优先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FFDF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48D531C4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B06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3C4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病案管理人员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657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C75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7201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医学、卫生管理及相关专业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4DCE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AF9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具备专业技术职称、医疗机构相关工作经验者优先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8F24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7B1D7AD6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164D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699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营养师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2CC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EDD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39D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临床医学、卫生营养及相关专业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37C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DAB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需具备专业技术职称、有医疗机构相关工作经验者优先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F5D3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3603D7C2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661E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68D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健康管家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AEB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553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AAF9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临床医学、健康管理及相关专业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C854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2F5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需具备专业技术职称、有医疗机构相关工作经验者优先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CA506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25E48DC7" w14:textId="77777777">
        <w:trPr>
          <w:trHeight w:val="13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FBA0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144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疗休养客房管理员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918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C88D" w14:textId="77777777" w:rsidR="008E761A" w:rsidRDefault="00103DBB">
            <w:pPr>
              <w:tabs>
                <w:tab w:val="left" w:pos="630"/>
              </w:tabs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sz w:val="22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A14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工商企业管理、酒店管理等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719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770F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女士优先，具备相关服务类经验者优先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2661F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1B3D1D8F" w14:textId="77777777">
        <w:trPr>
          <w:trHeight w:val="21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CEF4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414D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安保主管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1EEF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895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sz w:val="22"/>
              </w:rPr>
              <w:t>周岁及以下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E81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专业不限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1B10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2B0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</w:t>
            </w:r>
            <w:r>
              <w:rPr>
                <w:rFonts w:ascii="宋体" w:eastAsia="宋体" w:hAnsi="宋体" w:cs="宋体" w:hint="eastAsia"/>
                <w:sz w:val="22"/>
              </w:rPr>
              <w:t>持有保安员证、消防监控证相应证书</w:t>
            </w:r>
            <w:r>
              <w:rPr>
                <w:rFonts w:ascii="宋体" w:eastAsia="宋体" w:hAnsi="宋体" w:cs="宋体" w:hint="eastAsia"/>
                <w:sz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</w:rPr>
              <w:t>男士优先，需具备相关工作经验、，退伍军人优先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5D54" w14:textId="77777777" w:rsidR="008E761A" w:rsidRDefault="00103DBB">
            <w:pPr>
              <w:tabs>
                <w:tab w:val="left" w:pos="640"/>
              </w:tabs>
              <w:spacing w:line="360" w:lineRule="exact"/>
              <w:ind w:rightChars="102" w:right="214"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1BB109BC" w14:textId="77777777">
        <w:trPr>
          <w:trHeight w:val="21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B9B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4EE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驾驶员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372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A11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45</w:t>
            </w:r>
            <w:r>
              <w:rPr>
                <w:rFonts w:ascii="宋体" w:eastAsia="宋体" w:hAnsi="宋体" w:cs="宋体" w:hint="eastAsia"/>
                <w:sz w:val="22"/>
              </w:rPr>
              <w:t>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EBF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专业不限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18D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高中及以上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5C66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持有</w:t>
            </w:r>
            <w:r>
              <w:rPr>
                <w:rFonts w:ascii="宋体" w:eastAsia="宋体" w:hAnsi="宋体" w:cs="宋体" w:hint="eastAsia"/>
                <w:sz w:val="22"/>
              </w:rPr>
              <w:t>A1</w:t>
            </w:r>
            <w:r>
              <w:rPr>
                <w:rFonts w:ascii="宋体" w:eastAsia="宋体" w:hAnsi="宋体" w:cs="宋体" w:hint="eastAsia"/>
                <w:sz w:val="22"/>
              </w:rPr>
              <w:t>驾驶证，有相关工作经验者优先，退伍军人优先，男性优先，需长期出差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97A9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58D76749" w14:textId="77777777">
        <w:trPr>
          <w:trHeight w:val="196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34E1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95C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车辆、大型设备管理员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88E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DEEF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sz w:val="22"/>
              </w:rPr>
              <w:t>周岁及以下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4892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汽车维修、设备管理专业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E965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中专及以上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84F" w14:textId="7DCAC34A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需持有高级（含）以上设备管理类</w:t>
            </w:r>
            <w:r>
              <w:rPr>
                <w:rFonts w:ascii="宋体" w:eastAsia="宋体" w:hAnsi="宋体" w:cs="宋体" w:hint="eastAsia"/>
                <w:sz w:val="22"/>
              </w:rPr>
              <w:t>职业资格证书或中级（含）以上汽车修理工职业资格证书，</w:t>
            </w:r>
            <w:r>
              <w:rPr>
                <w:rFonts w:ascii="宋体" w:eastAsia="宋体" w:hAnsi="宋体" w:cs="宋体" w:hint="eastAsia"/>
                <w:sz w:val="22"/>
              </w:rPr>
              <w:t>男士优先，有相关车辆、设备管理经验者优先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88D7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33D8AD77" w14:textId="77777777">
        <w:trPr>
          <w:trHeight w:val="190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4AC9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F71C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工程及维修管理岗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AAD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DC06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sz w:val="22"/>
              </w:rPr>
              <w:t>周岁及以下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A7E5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工程监理、工程管理专业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AA6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大专及以上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学历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AA67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男士优先，有相关工作经验者优先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21F6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3A4AD6CB" w14:textId="77777777">
        <w:trPr>
          <w:trHeight w:val="19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7291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F154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水电工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CF664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09C1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周岁及以下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307D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水电工相关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2EFB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51E3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需持有中级（含）以上电工职业资格证书，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男士优先，工作经验者优先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5139" w14:textId="77777777" w:rsidR="008E761A" w:rsidRDefault="00103DBB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院聘</w:t>
            </w:r>
          </w:p>
        </w:tc>
      </w:tr>
      <w:tr w:rsidR="008E761A" w14:paraId="352FAF64" w14:textId="77777777">
        <w:trPr>
          <w:trHeight w:val="19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EF07A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6425" w14:textId="77777777" w:rsidR="008E761A" w:rsidRDefault="008E761A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A188" w14:textId="77777777" w:rsidR="008E761A" w:rsidRDefault="00103DBB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99D3" w14:textId="77777777" w:rsidR="008E761A" w:rsidRDefault="008E761A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0F12" w14:textId="77777777" w:rsidR="008E761A" w:rsidRDefault="008E761A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C9BB" w14:textId="77777777" w:rsidR="008E761A" w:rsidRDefault="008E761A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DA81" w14:textId="77777777" w:rsidR="008E761A" w:rsidRDefault="008E761A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8352" w14:textId="77777777" w:rsidR="008E761A" w:rsidRDefault="008E761A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01685790" w14:textId="77777777" w:rsidR="008E761A" w:rsidRDefault="008E761A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14:paraId="1AF3E6B0" w14:textId="77777777" w:rsidR="008E761A" w:rsidRDefault="00103DBB">
      <w:pPr>
        <w:spacing w:line="360" w:lineRule="exact"/>
        <w:ind w:firstLineChars="0" w:firstLine="0"/>
        <w:jc w:val="left"/>
        <w:textAlignment w:val="center"/>
        <w:rPr>
          <w:rFonts w:ascii="宋体" w:eastAsia="宋体" w:hAnsi="宋体" w:cs="宋体" w:hint="eastAsia"/>
          <w:kern w:val="0"/>
          <w:sz w:val="22"/>
          <w:lang w:bidi="ar"/>
        </w:rPr>
      </w:pPr>
      <w:r>
        <w:rPr>
          <w:rFonts w:ascii="宋体" w:eastAsia="宋体" w:hAnsi="宋体" w:cs="宋体" w:hint="eastAsia"/>
          <w:kern w:val="0"/>
          <w:sz w:val="22"/>
          <w:lang w:bidi="ar"/>
        </w:rPr>
        <w:t>报考须知：</w:t>
      </w:r>
    </w:p>
    <w:p w14:paraId="19E5AA55" w14:textId="77777777" w:rsidR="008E761A" w:rsidRDefault="00103DBB">
      <w:pPr>
        <w:spacing w:line="360" w:lineRule="exact"/>
        <w:ind w:firstLineChars="0" w:firstLine="0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国（境）外留学回来的应聘人员、国内应聘人员所学专业名称与上述专业（方向）不完全一致的，参照主要课程、研究方向、学习内容和职位专业需求等进行审核确定。</w:t>
      </w: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招聘岗位相关专业要求，参照普通高等学校本科专业目录（</w:t>
      </w:r>
      <w:r>
        <w:rPr>
          <w:rFonts w:ascii="仿宋_GB2312" w:eastAsia="仿宋_GB2312" w:hAnsi="仿宋_GB2312" w:cs="仿宋_GB2312" w:hint="eastAsia"/>
          <w:sz w:val="24"/>
          <w:szCs w:val="24"/>
        </w:rPr>
        <w:t>2024</w:t>
      </w:r>
      <w:r>
        <w:rPr>
          <w:rFonts w:ascii="仿宋_GB2312" w:eastAsia="仿宋_GB2312" w:hAnsi="仿宋_GB2312" w:cs="仿宋_GB2312" w:hint="eastAsia"/>
          <w:sz w:val="24"/>
          <w:szCs w:val="24"/>
        </w:rPr>
        <w:t>年）及研招网硕士专业目录。</w:t>
      </w:r>
    </w:p>
    <w:p w14:paraId="1AC44D4B" w14:textId="77777777" w:rsidR="008E761A" w:rsidRDefault="00103DBB">
      <w:pPr>
        <w:spacing w:line="360" w:lineRule="exact"/>
        <w:ind w:firstLineChars="0" w:firstLine="0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年龄按身份证出生日期为准：</w:t>
      </w:r>
      <w:r>
        <w:rPr>
          <w:rFonts w:ascii="仿宋_GB2312" w:eastAsia="仿宋_GB2312" w:hAnsi="仿宋_GB2312" w:cs="仿宋_GB2312" w:hint="eastAsia"/>
          <w:sz w:val="24"/>
          <w:szCs w:val="24"/>
        </w:rPr>
        <w:t>45</w:t>
      </w:r>
      <w:r>
        <w:rPr>
          <w:rFonts w:ascii="仿宋_GB2312" w:eastAsia="仿宋_GB2312" w:hAnsi="仿宋_GB2312" w:cs="仿宋_GB2312" w:hint="eastAsia"/>
          <w:sz w:val="24"/>
          <w:szCs w:val="24"/>
        </w:rPr>
        <w:t>周岁及以下即</w:t>
      </w:r>
      <w:r>
        <w:rPr>
          <w:rFonts w:ascii="仿宋_GB2312" w:eastAsia="仿宋_GB2312" w:hAnsi="仿宋_GB2312" w:cs="仿宋_GB2312" w:hint="eastAsia"/>
          <w:sz w:val="24"/>
          <w:szCs w:val="24"/>
        </w:rPr>
        <w:t>1979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日（含）以后出生，</w:t>
      </w:r>
      <w:r>
        <w:rPr>
          <w:rFonts w:ascii="仿宋_GB2312" w:eastAsia="仿宋_GB2312" w:hAnsi="仿宋_GB2312" w:cs="仿宋_GB2312" w:hint="eastAsia"/>
          <w:sz w:val="24"/>
          <w:szCs w:val="24"/>
        </w:rPr>
        <w:t>40</w:t>
      </w:r>
      <w:r>
        <w:rPr>
          <w:rFonts w:ascii="仿宋_GB2312" w:eastAsia="仿宋_GB2312" w:hAnsi="仿宋_GB2312" w:cs="仿宋_GB2312" w:hint="eastAsia"/>
          <w:sz w:val="24"/>
          <w:szCs w:val="24"/>
        </w:rPr>
        <w:t>周岁及以下即</w:t>
      </w:r>
      <w:r>
        <w:rPr>
          <w:rFonts w:ascii="仿宋_GB2312" w:eastAsia="仿宋_GB2312" w:hAnsi="仿宋_GB2312" w:cs="仿宋_GB2312" w:hint="eastAsia"/>
          <w:sz w:val="24"/>
          <w:szCs w:val="24"/>
        </w:rPr>
        <w:t>1984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日（含）以后出生，</w:t>
      </w:r>
      <w:r>
        <w:rPr>
          <w:rFonts w:ascii="仿宋_GB2312" w:eastAsia="仿宋_GB2312" w:hAnsi="仿宋_GB2312" w:cs="仿宋_GB2312" w:hint="eastAsia"/>
          <w:sz w:val="24"/>
          <w:szCs w:val="24"/>
        </w:rPr>
        <w:t>35</w:t>
      </w:r>
      <w:r>
        <w:rPr>
          <w:rFonts w:ascii="仿宋_GB2312" w:eastAsia="仿宋_GB2312" w:hAnsi="仿宋_GB2312" w:cs="仿宋_GB2312" w:hint="eastAsia"/>
          <w:sz w:val="24"/>
          <w:szCs w:val="24"/>
        </w:rPr>
        <w:t>周岁及以下即</w:t>
      </w:r>
      <w:r>
        <w:rPr>
          <w:rFonts w:ascii="仿宋_GB2312" w:eastAsia="仿宋_GB2312" w:hAnsi="仿宋_GB2312" w:cs="仿宋_GB2312" w:hint="eastAsia"/>
          <w:sz w:val="24"/>
          <w:szCs w:val="24"/>
        </w:rPr>
        <w:t>1989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日（含）以后出生。</w:t>
      </w:r>
    </w:p>
    <w:p w14:paraId="77D6003C" w14:textId="77777777" w:rsidR="008E761A" w:rsidRDefault="008E761A">
      <w:pPr>
        <w:spacing w:line="260" w:lineRule="exact"/>
        <w:ind w:firstLine="420"/>
      </w:pPr>
    </w:p>
    <w:sectPr w:rsidR="008E761A">
      <w:pgSz w:w="11906" w:h="16838"/>
      <w:pgMar w:top="2041" w:right="1531" w:bottom="147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5068" w14:textId="77777777" w:rsidR="008E761A" w:rsidRDefault="00103DBB">
      <w:pPr>
        <w:spacing w:line="240" w:lineRule="auto"/>
        <w:ind w:firstLine="420"/>
      </w:pPr>
      <w:r>
        <w:separator/>
      </w:r>
    </w:p>
  </w:endnote>
  <w:endnote w:type="continuationSeparator" w:id="0">
    <w:p w14:paraId="3169BE4C" w14:textId="77777777" w:rsidR="008E761A" w:rsidRDefault="00103DB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C8F4" w14:textId="77777777" w:rsidR="008E761A" w:rsidRDefault="00103DBB">
      <w:pPr>
        <w:spacing w:line="240" w:lineRule="auto"/>
        <w:ind w:firstLine="420"/>
      </w:pPr>
      <w:r>
        <w:separator/>
      </w:r>
    </w:p>
  </w:footnote>
  <w:footnote w:type="continuationSeparator" w:id="0">
    <w:p w14:paraId="7BC332F6" w14:textId="77777777" w:rsidR="008E761A" w:rsidRDefault="00103DB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1Y2ZhMGNlZWVjODg1NzQ5MmZiYTM0OWJiYjdiOGIifQ=="/>
  </w:docVars>
  <w:rsids>
    <w:rsidRoot w:val="2E0174C4"/>
    <w:rsid w:val="DF8F8000"/>
    <w:rsid w:val="EB6FA7FA"/>
    <w:rsid w:val="F73F8049"/>
    <w:rsid w:val="00074EBA"/>
    <w:rsid w:val="000D1D78"/>
    <w:rsid w:val="00103DBB"/>
    <w:rsid w:val="00235A12"/>
    <w:rsid w:val="00263FAE"/>
    <w:rsid w:val="003D38FD"/>
    <w:rsid w:val="004062A3"/>
    <w:rsid w:val="005061D7"/>
    <w:rsid w:val="005E1E96"/>
    <w:rsid w:val="005E6D2A"/>
    <w:rsid w:val="00652CE3"/>
    <w:rsid w:val="007F70AD"/>
    <w:rsid w:val="00873546"/>
    <w:rsid w:val="00887624"/>
    <w:rsid w:val="008C20F0"/>
    <w:rsid w:val="008E761A"/>
    <w:rsid w:val="00987200"/>
    <w:rsid w:val="00A41013"/>
    <w:rsid w:val="00B050D7"/>
    <w:rsid w:val="00B05146"/>
    <w:rsid w:val="00B26AD7"/>
    <w:rsid w:val="00C13520"/>
    <w:rsid w:val="00CA068F"/>
    <w:rsid w:val="00DB7016"/>
    <w:rsid w:val="00EA0A50"/>
    <w:rsid w:val="04256CDA"/>
    <w:rsid w:val="09D02895"/>
    <w:rsid w:val="0B4F7085"/>
    <w:rsid w:val="0EB40F2C"/>
    <w:rsid w:val="121675E9"/>
    <w:rsid w:val="137919A4"/>
    <w:rsid w:val="14930823"/>
    <w:rsid w:val="17781B47"/>
    <w:rsid w:val="19960C4B"/>
    <w:rsid w:val="1B69432C"/>
    <w:rsid w:val="1C5A143C"/>
    <w:rsid w:val="1E3F2A92"/>
    <w:rsid w:val="1E851F92"/>
    <w:rsid w:val="21965686"/>
    <w:rsid w:val="2AE02682"/>
    <w:rsid w:val="2B052DA0"/>
    <w:rsid w:val="2E0174C4"/>
    <w:rsid w:val="2F48098E"/>
    <w:rsid w:val="331B2A17"/>
    <w:rsid w:val="352779D4"/>
    <w:rsid w:val="35D730C4"/>
    <w:rsid w:val="3741714B"/>
    <w:rsid w:val="388342A9"/>
    <w:rsid w:val="3CA70209"/>
    <w:rsid w:val="3EAE49E5"/>
    <w:rsid w:val="41FA7600"/>
    <w:rsid w:val="46546390"/>
    <w:rsid w:val="4A362B86"/>
    <w:rsid w:val="4EA053B3"/>
    <w:rsid w:val="516B1561"/>
    <w:rsid w:val="543C2E19"/>
    <w:rsid w:val="5BD2751F"/>
    <w:rsid w:val="5CE70032"/>
    <w:rsid w:val="5F4254C2"/>
    <w:rsid w:val="5F6A31C8"/>
    <w:rsid w:val="64294147"/>
    <w:rsid w:val="66424F6D"/>
    <w:rsid w:val="69563686"/>
    <w:rsid w:val="6FD74C83"/>
    <w:rsid w:val="751336A2"/>
    <w:rsid w:val="75BC635F"/>
    <w:rsid w:val="76DB5A19"/>
    <w:rsid w:val="7A54593E"/>
    <w:rsid w:val="7A97366F"/>
    <w:rsid w:val="7AA0302B"/>
    <w:rsid w:val="7C0E39FD"/>
    <w:rsid w:val="7FA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5189C"/>
  <w15:docId w15:val="{66E01448-075D-44A8-9152-DDB878B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样式3"/>
    <w:basedOn w:val="a"/>
    <w:qFormat/>
    <w:pPr>
      <w:spacing w:line="600" w:lineRule="exact"/>
      <w:ind w:firstLine="42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205</Characters>
  <Application>Microsoft Office Word</Application>
  <DocSecurity>0</DocSecurity>
  <Lines>51</Lines>
  <Paragraphs>137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</dc:creator>
  <cp:lastModifiedBy>WENJIE FENG</cp:lastModifiedBy>
  <cp:revision>7</cp:revision>
  <cp:lastPrinted>2024-12-10T14:29:00Z</cp:lastPrinted>
  <dcterms:created xsi:type="dcterms:W3CDTF">2025-02-22T09:16:00Z</dcterms:created>
  <dcterms:modified xsi:type="dcterms:W3CDTF">2025-05-14T02:37:00Z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937372FDA2AF4C14A96BCDC565417E2A</vt:lpwstr>
  </property>
</Properties>
</file>